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42C95" w14:textId="77777777" w:rsidR="006131F8" w:rsidRPr="00FE2F95" w:rsidRDefault="006131F8" w:rsidP="006131F8">
      <w:pPr>
        <w:pStyle w:val="Default"/>
        <w:rPr>
          <w:rFonts w:ascii="Verdana" w:hAnsi="Verdana"/>
          <w:b/>
          <w:bCs/>
          <w:iCs/>
          <w:color w:val="auto"/>
          <w:sz w:val="32"/>
          <w:szCs w:val="32"/>
        </w:rPr>
      </w:pPr>
      <w:r w:rsidRPr="00FE2F95">
        <w:rPr>
          <w:rFonts w:ascii="Verdana" w:hAnsi="Verdana"/>
          <w:b/>
          <w:bCs/>
          <w:iCs/>
          <w:color w:val="auto"/>
          <w:sz w:val="32"/>
          <w:szCs w:val="32"/>
        </w:rPr>
        <w:t xml:space="preserve">Notice of Right to an Expedited Grievance </w:t>
      </w:r>
    </w:p>
    <w:p w14:paraId="420F3D13" w14:textId="77777777" w:rsidR="00BD135C" w:rsidRPr="00FE2F95" w:rsidRDefault="00BD135C" w:rsidP="006131F8">
      <w:pPr>
        <w:pStyle w:val="Default"/>
        <w:rPr>
          <w:rFonts w:ascii="Verdana" w:hAnsi="Verdana"/>
          <w:b/>
          <w:bCs/>
          <w:iCs/>
          <w:color w:val="auto"/>
          <w:sz w:val="28"/>
          <w:szCs w:val="28"/>
        </w:rPr>
      </w:pPr>
    </w:p>
    <w:p w14:paraId="5DA6DFF0" w14:textId="77777777" w:rsidR="006131F8" w:rsidRPr="00FE2F95" w:rsidRDefault="006131F8" w:rsidP="006131F8">
      <w:pPr>
        <w:pStyle w:val="Default"/>
        <w:rPr>
          <w:rFonts w:ascii="Verdana" w:hAnsi="Verdana"/>
          <w:color w:val="auto"/>
          <w:sz w:val="23"/>
          <w:szCs w:val="23"/>
        </w:rPr>
      </w:pPr>
    </w:p>
    <w:p w14:paraId="65E9D273" w14:textId="77777777" w:rsidR="006131F8" w:rsidRPr="00FE2F95" w:rsidRDefault="006131F8" w:rsidP="006131F8">
      <w:pPr>
        <w:pStyle w:val="Default"/>
        <w:rPr>
          <w:rFonts w:ascii="Verdana" w:hAnsi="Verdana"/>
          <w:iCs/>
          <w:color w:val="auto"/>
          <w:sz w:val="22"/>
          <w:szCs w:val="22"/>
        </w:rPr>
      </w:pPr>
      <w:r w:rsidRPr="00FE2F95">
        <w:rPr>
          <w:rFonts w:ascii="Verdana" w:hAnsi="Verdana"/>
          <w:iCs/>
          <w:color w:val="auto"/>
          <w:sz w:val="22"/>
          <w:szCs w:val="22"/>
        </w:rPr>
        <w:t xml:space="preserve">Date: </w:t>
      </w:r>
    </w:p>
    <w:p w14:paraId="563B84EE" w14:textId="77777777" w:rsidR="006131F8" w:rsidRPr="00FE2F95" w:rsidRDefault="006131F8" w:rsidP="006131F8">
      <w:pPr>
        <w:pStyle w:val="Default"/>
        <w:rPr>
          <w:rFonts w:ascii="Verdana" w:hAnsi="Verdana"/>
          <w:iCs/>
          <w:color w:val="auto"/>
          <w:sz w:val="22"/>
          <w:szCs w:val="22"/>
        </w:rPr>
      </w:pPr>
      <w:r w:rsidRPr="00FE2F95">
        <w:rPr>
          <w:rFonts w:ascii="Verdana" w:hAnsi="Verdana"/>
          <w:iCs/>
          <w:color w:val="auto"/>
          <w:sz w:val="22"/>
          <w:szCs w:val="22"/>
        </w:rPr>
        <w:t xml:space="preserve">Enrollee Name: </w:t>
      </w:r>
      <w:r w:rsidRPr="00FE2F95">
        <w:rPr>
          <w:rFonts w:ascii="Verdana" w:hAnsi="Verdana"/>
          <w:iCs/>
          <w:color w:val="auto"/>
          <w:sz w:val="22"/>
          <w:szCs w:val="22"/>
        </w:rPr>
        <w:tab/>
      </w:r>
      <w:r w:rsidRPr="00FE2F95">
        <w:rPr>
          <w:rFonts w:ascii="Verdana" w:hAnsi="Verdana"/>
          <w:iCs/>
          <w:color w:val="auto"/>
          <w:sz w:val="22"/>
          <w:szCs w:val="22"/>
        </w:rPr>
        <w:tab/>
      </w:r>
      <w:r w:rsidRPr="00FE2F95">
        <w:rPr>
          <w:rFonts w:ascii="Verdana" w:hAnsi="Verdana"/>
          <w:iCs/>
          <w:color w:val="auto"/>
          <w:sz w:val="22"/>
          <w:szCs w:val="22"/>
        </w:rPr>
        <w:tab/>
      </w:r>
      <w:r w:rsidRPr="00FE2F95">
        <w:rPr>
          <w:rFonts w:ascii="Verdana" w:hAnsi="Verdana"/>
          <w:iCs/>
          <w:color w:val="auto"/>
          <w:sz w:val="22"/>
          <w:szCs w:val="22"/>
        </w:rPr>
        <w:tab/>
      </w:r>
      <w:r w:rsidRPr="00FE2F95">
        <w:rPr>
          <w:rFonts w:ascii="Verdana" w:hAnsi="Verdana"/>
          <w:iCs/>
          <w:color w:val="auto"/>
          <w:sz w:val="22"/>
          <w:szCs w:val="22"/>
        </w:rPr>
        <w:tab/>
        <w:t xml:space="preserve">Enrollee ID Number: </w:t>
      </w:r>
    </w:p>
    <w:p w14:paraId="446781AB" w14:textId="77777777" w:rsidR="006131F8" w:rsidRPr="00FE2F95" w:rsidRDefault="006131F8" w:rsidP="006131F8">
      <w:pPr>
        <w:pStyle w:val="Default"/>
        <w:rPr>
          <w:rFonts w:ascii="Verdana" w:hAnsi="Verdana"/>
          <w:iCs/>
          <w:color w:val="auto"/>
          <w:sz w:val="23"/>
          <w:szCs w:val="23"/>
        </w:rPr>
      </w:pPr>
    </w:p>
    <w:p w14:paraId="51E6437A" w14:textId="77777777" w:rsidR="006131F8" w:rsidRPr="00FE2F95" w:rsidRDefault="006131F8" w:rsidP="006131F8">
      <w:pPr>
        <w:pStyle w:val="Default"/>
        <w:rPr>
          <w:rFonts w:ascii="Verdana" w:hAnsi="Verdana"/>
          <w:color w:val="auto"/>
          <w:sz w:val="23"/>
          <w:szCs w:val="23"/>
        </w:rPr>
      </w:pPr>
      <w:r w:rsidRPr="00FE2F95">
        <w:rPr>
          <w:rFonts w:ascii="Verdana" w:hAnsi="Verdana"/>
          <w:iCs/>
          <w:noProof/>
          <w:color w:val="auto"/>
          <w:sz w:val="23"/>
          <w:szCs w:val="23"/>
        </w:rPr>
        <mc:AlternateContent>
          <mc:Choice Requires="wps">
            <w:drawing>
              <wp:inline distT="0" distB="0" distL="0" distR="0" wp14:anchorId="0DD0C5D0" wp14:editId="6A01E7D8">
                <wp:extent cx="5919470" cy="0"/>
                <wp:effectExtent l="0" t="0" r="0" b="0"/>
                <wp:docPr id="1" name="Straight Connector 1" descr="Line for decorative purposes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1947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F4890FB" id="Straight Connector 1" o:spid="_x0000_s1026" alt="Title: Line - Description: Line for decorative purposes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6.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" strokecolor="black [3200]" strokeweight="1.5pt">
                <v:stroke joinstyle="miter"/>
                <w10:anchorlock/>
              </v:line>
            </w:pict>
          </mc:Fallback>
        </mc:AlternateContent>
      </w:r>
    </w:p>
    <w:p w14:paraId="09B78EAB" w14:textId="77777777" w:rsidR="006131F8" w:rsidRPr="00FE2F95" w:rsidRDefault="006131F8" w:rsidP="006131F8">
      <w:pPr>
        <w:pStyle w:val="Default"/>
        <w:rPr>
          <w:rFonts w:ascii="Verdana" w:hAnsi="Verdana"/>
          <w:color w:val="auto"/>
          <w:sz w:val="23"/>
          <w:szCs w:val="23"/>
        </w:rPr>
      </w:pPr>
    </w:p>
    <w:p w14:paraId="61E8E673" w14:textId="77777777" w:rsidR="006131F8" w:rsidRPr="00FE2F95" w:rsidRDefault="006131F8" w:rsidP="006131F8">
      <w:pPr>
        <w:pStyle w:val="Default"/>
        <w:rPr>
          <w:rFonts w:ascii="Verdana" w:hAnsi="Verdana"/>
          <w:b/>
          <w:bCs/>
          <w:iCs/>
          <w:color w:val="auto"/>
          <w:sz w:val="28"/>
          <w:szCs w:val="28"/>
        </w:rPr>
      </w:pPr>
      <w:r w:rsidRPr="00FE2F95">
        <w:rPr>
          <w:rFonts w:ascii="Verdana" w:hAnsi="Verdana"/>
          <w:b/>
          <w:bCs/>
          <w:iCs/>
          <w:color w:val="auto"/>
          <w:sz w:val="28"/>
          <w:szCs w:val="28"/>
        </w:rPr>
        <w:t xml:space="preserve">You Have the Right to an Expedited (Fast) Grievance </w:t>
      </w:r>
    </w:p>
    <w:p w14:paraId="3EDDA9B0" w14:textId="77777777" w:rsidR="006131F8" w:rsidRPr="00FE2F95" w:rsidRDefault="006131F8" w:rsidP="006131F8">
      <w:pPr>
        <w:pStyle w:val="Default"/>
        <w:rPr>
          <w:rFonts w:ascii="Verdana" w:hAnsi="Verdana"/>
          <w:b/>
          <w:bCs/>
          <w:iCs/>
          <w:color w:val="auto"/>
        </w:rPr>
      </w:pPr>
    </w:p>
    <w:p w14:paraId="58C38B98" w14:textId="052CA8AB" w:rsidR="006131F8" w:rsidRPr="00FE2F95" w:rsidRDefault="4F394793" w:rsidP="006131F8">
      <w:pPr>
        <w:pStyle w:val="Default"/>
        <w:rPr>
          <w:rFonts w:ascii="Verdana" w:hAnsi="Verdana"/>
          <w:iCs/>
          <w:color w:val="auto"/>
        </w:rPr>
      </w:pPr>
      <w:r w:rsidRPr="00FE2F95">
        <w:rPr>
          <w:rFonts w:ascii="Verdana" w:hAnsi="Verdana"/>
          <w:color w:val="auto"/>
        </w:rPr>
        <w:t>When you ask for a fast grievance, we’ll make a quick decision on your request and notify you within 24 hours.</w:t>
      </w:r>
    </w:p>
    <w:p w14:paraId="1E73CADE" w14:textId="77777777" w:rsidR="00556D92" w:rsidRPr="00FE2F95" w:rsidRDefault="00556D92" w:rsidP="006131F8">
      <w:pPr>
        <w:pStyle w:val="Default"/>
        <w:rPr>
          <w:rFonts w:ascii="Verdana" w:hAnsi="Verdana"/>
          <w:b/>
          <w:bCs/>
          <w:iCs/>
          <w:color w:val="auto"/>
        </w:rPr>
      </w:pPr>
    </w:p>
    <w:p w14:paraId="60CF2B12" w14:textId="248D3AF0" w:rsidR="006131F8" w:rsidRPr="00FE2F95" w:rsidRDefault="006131F8" w:rsidP="006131F8">
      <w:pPr>
        <w:pStyle w:val="Default"/>
        <w:rPr>
          <w:rFonts w:ascii="Verdana" w:hAnsi="Verdana"/>
          <w:b/>
          <w:bCs/>
          <w:iCs/>
          <w:color w:val="auto"/>
        </w:rPr>
      </w:pPr>
      <w:r w:rsidRPr="00FE2F95">
        <w:rPr>
          <w:rFonts w:ascii="Verdana" w:hAnsi="Verdana"/>
          <w:b/>
          <w:bCs/>
          <w:iCs/>
          <w:color w:val="auto"/>
        </w:rPr>
        <w:t xml:space="preserve">You have the right to file an expedited (fast) grievance </w:t>
      </w:r>
      <w:r w:rsidR="00556D92" w:rsidRPr="00FE2F95">
        <w:rPr>
          <w:rFonts w:ascii="Verdana" w:hAnsi="Verdana"/>
          <w:b/>
          <w:bCs/>
          <w:iCs/>
          <w:color w:val="auto"/>
        </w:rPr>
        <w:t>because</w:t>
      </w:r>
      <w:r w:rsidRPr="00FE2F95">
        <w:rPr>
          <w:rFonts w:ascii="Verdana" w:hAnsi="Verdana"/>
          <w:b/>
          <w:bCs/>
          <w:iCs/>
          <w:color w:val="auto"/>
        </w:rPr>
        <w:t>: [</w:t>
      </w:r>
      <w:r w:rsidR="00004B50" w:rsidRPr="00FE2F95">
        <w:rPr>
          <w:rFonts w:ascii="Verdana" w:hAnsi="Verdana"/>
          <w:b/>
          <w:bCs/>
          <w:iCs/>
          <w:color w:val="auto"/>
        </w:rPr>
        <w:t>C</w:t>
      </w:r>
      <w:r w:rsidRPr="00FE2F95">
        <w:rPr>
          <w:rFonts w:ascii="Verdana" w:hAnsi="Verdana"/>
          <w:b/>
          <w:bCs/>
          <w:iCs/>
          <w:color w:val="auto"/>
        </w:rPr>
        <w:t xml:space="preserve">heck the appropriate item below] </w:t>
      </w:r>
    </w:p>
    <w:p w14:paraId="06B43E1D" w14:textId="77777777" w:rsidR="006131F8" w:rsidRPr="00FE2F95" w:rsidRDefault="006131F8" w:rsidP="006131F8">
      <w:pPr>
        <w:pStyle w:val="Default"/>
        <w:rPr>
          <w:rFonts w:ascii="Verdana" w:hAnsi="Verdana"/>
          <w:color w:val="auto"/>
        </w:rPr>
      </w:pPr>
    </w:p>
    <w:p w14:paraId="4BBF9994" w14:textId="767BE11C" w:rsidR="006131F8" w:rsidRPr="00FE2F95" w:rsidRDefault="4F394793" w:rsidP="00FE2F95">
      <w:pPr>
        <w:pStyle w:val="Default"/>
        <w:numPr>
          <w:ilvl w:val="0"/>
          <w:numId w:val="3"/>
        </w:numPr>
        <w:ind w:hanging="630"/>
        <w:rPr>
          <w:rFonts w:ascii="Verdana" w:hAnsi="Verdana"/>
          <w:color w:val="auto"/>
        </w:rPr>
      </w:pPr>
      <w:r w:rsidRPr="00FE2F95">
        <w:rPr>
          <w:rFonts w:ascii="Verdana" w:hAnsi="Verdana"/>
          <w:color w:val="auto"/>
        </w:rPr>
        <w:t>You asked for a fast decision or appeal on a service, and we decided to process it under our regular (non-expedited) time frame. We’ll give you a fast decision if you resubmit it with a supporting statement from your doctor.</w:t>
      </w:r>
    </w:p>
    <w:p w14:paraId="1073A1B4" w14:textId="0977EA6F" w:rsidR="006131F8" w:rsidRPr="00FE2F95" w:rsidRDefault="006131F8" w:rsidP="00FE2F95">
      <w:pPr>
        <w:pStyle w:val="Default"/>
        <w:ind w:hanging="630"/>
        <w:rPr>
          <w:rFonts w:ascii="Verdana" w:hAnsi="Verdana"/>
          <w:color w:val="auto"/>
        </w:rPr>
      </w:pPr>
    </w:p>
    <w:p w14:paraId="44921223" w14:textId="74F42154" w:rsidR="006131F8" w:rsidRPr="00FE2F95" w:rsidRDefault="006131F8" w:rsidP="00FE2F95">
      <w:pPr>
        <w:pStyle w:val="Default"/>
        <w:ind w:hanging="630"/>
        <w:rPr>
          <w:rFonts w:ascii="Verdana" w:hAnsi="Verdana"/>
          <w:color w:val="auto"/>
        </w:rPr>
      </w:pPr>
    </w:p>
    <w:p w14:paraId="32CEB06B" w14:textId="54AF9B82" w:rsidR="006131F8" w:rsidRPr="00FE2F95" w:rsidRDefault="4F394793" w:rsidP="00FE2F95">
      <w:pPr>
        <w:pStyle w:val="Default"/>
        <w:numPr>
          <w:ilvl w:val="0"/>
          <w:numId w:val="3"/>
        </w:numPr>
        <w:ind w:hanging="630"/>
        <w:rPr>
          <w:rFonts w:ascii="Verdana" w:hAnsi="Verdana"/>
          <w:color w:val="auto"/>
        </w:rPr>
      </w:pPr>
      <w:r w:rsidRPr="00FE2F95">
        <w:rPr>
          <w:rFonts w:ascii="Verdana" w:hAnsi="Verdana"/>
          <w:color w:val="auto"/>
        </w:rPr>
        <w:t xml:space="preserve">We need up to 14 more days to decide on your request or appeal for a service. [Insert reason for taking an </w:t>
      </w:r>
      <w:proofErr w:type="gramStart"/>
      <w:r w:rsidRPr="00FE2F95">
        <w:rPr>
          <w:rFonts w:ascii="Verdana" w:hAnsi="Verdana"/>
          <w:color w:val="auto"/>
        </w:rPr>
        <w:t>extension;</w:t>
      </w:r>
      <w:proofErr w:type="gramEnd"/>
      <w:r w:rsidRPr="00FE2F95">
        <w:rPr>
          <w:rFonts w:ascii="Verdana" w:hAnsi="Verdana"/>
          <w:color w:val="auto"/>
        </w:rPr>
        <w:t xml:space="preserve"> e.g., extra days needed to review additional information, etc.] </w:t>
      </w:r>
    </w:p>
    <w:p w14:paraId="3E52BB55" w14:textId="77777777" w:rsidR="006131F8" w:rsidRPr="00FE2F95" w:rsidRDefault="006131F8" w:rsidP="00FE2F95">
      <w:pPr>
        <w:pStyle w:val="Default"/>
        <w:ind w:hanging="630"/>
        <w:rPr>
          <w:rFonts w:ascii="Verdana" w:hAnsi="Verdana"/>
          <w:color w:val="auto"/>
        </w:rPr>
      </w:pPr>
    </w:p>
    <w:p w14:paraId="06E98A24" w14:textId="4EF1DD52" w:rsidR="006131F8" w:rsidRPr="00FE2F95" w:rsidRDefault="006131F8" w:rsidP="00571D1F">
      <w:pPr>
        <w:pStyle w:val="Default"/>
        <w:ind w:left="360"/>
        <w:rPr>
          <w:rFonts w:ascii="Verdana" w:hAnsi="Verdana"/>
          <w:color w:val="auto"/>
        </w:rPr>
      </w:pPr>
    </w:p>
    <w:p w14:paraId="7169C9E4" w14:textId="77777777" w:rsidR="006131F8" w:rsidRPr="00FE2F95" w:rsidRDefault="006131F8" w:rsidP="006131F8">
      <w:pPr>
        <w:pStyle w:val="Default"/>
        <w:rPr>
          <w:rFonts w:ascii="Verdana" w:hAnsi="Verdana"/>
          <w:color w:val="auto"/>
        </w:rPr>
      </w:pPr>
    </w:p>
    <w:p w14:paraId="79ED6138" w14:textId="02482D13" w:rsidR="006131F8" w:rsidRPr="00FE2F95" w:rsidRDefault="006131F8" w:rsidP="006131F8">
      <w:pPr>
        <w:pStyle w:val="Default"/>
        <w:rPr>
          <w:rFonts w:ascii="Verdana" w:hAnsi="Verdana"/>
          <w:b/>
          <w:bCs/>
          <w:iCs/>
          <w:color w:val="auto"/>
          <w:sz w:val="28"/>
          <w:szCs w:val="28"/>
        </w:rPr>
      </w:pPr>
      <w:r w:rsidRPr="00FE2F95">
        <w:rPr>
          <w:rFonts w:ascii="Verdana" w:hAnsi="Verdana"/>
          <w:b/>
          <w:bCs/>
          <w:iCs/>
          <w:color w:val="auto"/>
          <w:sz w:val="28"/>
          <w:szCs w:val="28"/>
        </w:rPr>
        <w:t xml:space="preserve">How to </w:t>
      </w:r>
      <w:r w:rsidR="00F078EB" w:rsidRPr="00FE2F95">
        <w:rPr>
          <w:rFonts w:ascii="Verdana" w:hAnsi="Verdana"/>
          <w:b/>
          <w:bCs/>
          <w:iCs/>
          <w:color w:val="auto"/>
          <w:sz w:val="28"/>
          <w:szCs w:val="28"/>
        </w:rPr>
        <w:t>f</w:t>
      </w:r>
      <w:r w:rsidRPr="00FE2F95">
        <w:rPr>
          <w:rFonts w:ascii="Verdana" w:hAnsi="Verdana"/>
          <w:b/>
          <w:bCs/>
          <w:iCs/>
          <w:color w:val="auto"/>
          <w:sz w:val="28"/>
          <w:szCs w:val="28"/>
        </w:rPr>
        <w:t xml:space="preserve">ile an </w:t>
      </w:r>
      <w:r w:rsidR="00F078EB" w:rsidRPr="00FE2F95">
        <w:rPr>
          <w:rFonts w:ascii="Verdana" w:hAnsi="Verdana"/>
          <w:b/>
          <w:bCs/>
          <w:iCs/>
          <w:color w:val="auto"/>
          <w:sz w:val="28"/>
          <w:szCs w:val="28"/>
        </w:rPr>
        <w:t>e</w:t>
      </w:r>
      <w:r w:rsidRPr="00FE2F95">
        <w:rPr>
          <w:rFonts w:ascii="Verdana" w:hAnsi="Verdana"/>
          <w:b/>
          <w:bCs/>
          <w:iCs/>
          <w:color w:val="auto"/>
          <w:sz w:val="28"/>
          <w:szCs w:val="28"/>
        </w:rPr>
        <w:t xml:space="preserve">xpedited </w:t>
      </w:r>
      <w:r w:rsidR="00F078EB" w:rsidRPr="00FE2F95">
        <w:rPr>
          <w:rFonts w:ascii="Verdana" w:hAnsi="Verdana"/>
          <w:b/>
          <w:bCs/>
          <w:iCs/>
          <w:color w:val="auto"/>
          <w:sz w:val="28"/>
          <w:szCs w:val="28"/>
        </w:rPr>
        <w:t>g</w:t>
      </w:r>
      <w:r w:rsidRPr="00FE2F95">
        <w:rPr>
          <w:rFonts w:ascii="Verdana" w:hAnsi="Verdana"/>
          <w:b/>
          <w:bCs/>
          <w:iCs/>
          <w:color w:val="auto"/>
          <w:sz w:val="28"/>
          <w:szCs w:val="28"/>
        </w:rPr>
        <w:t xml:space="preserve">rievance </w:t>
      </w:r>
    </w:p>
    <w:p w14:paraId="22B79077" w14:textId="77777777" w:rsidR="006131F8" w:rsidRPr="00FE2F95" w:rsidRDefault="006131F8" w:rsidP="006131F8">
      <w:pPr>
        <w:pStyle w:val="Default"/>
        <w:rPr>
          <w:rFonts w:ascii="Verdana" w:hAnsi="Verdana"/>
          <w:color w:val="auto"/>
        </w:rPr>
      </w:pPr>
    </w:p>
    <w:p w14:paraId="772DE717" w14:textId="77777777" w:rsidR="006131F8" w:rsidRPr="00FE2F95" w:rsidRDefault="006131F8" w:rsidP="006131F8">
      <w:pPr>
        <w:pStyle w:val="Default"/>
        <w:rPr>
          <w:rFonts w:ascii="Verdana" w:hAnsi="Verdana"/>
          <w:iCs/>
          <w:color w:val="auto"/>
        </w:rPr>
      </w:pPr>
      <w:r w:rsidRPr="00FE2F95">
        <w:rPr>
          <w:rFonts w:ascii="Verdana" w:hAnsi="Verdana"/>
          <w:iCs/>
          <w:color w:val="auto"/>
        </w:rPr>
        <w:t>Call us at {insert phone number of health plan contact} to file an expedited grievance or get more information.</w:t>
      </w:r>
    </w:p>
    <w:p w14:paraId="37075099" w14:textId="77777777" w:rsidR="006131F8" w:rsidRPr="00FE2F95" w:rsidRDefault="006131F8" w:rsidP="006131F8">
      <w:pPr>
        <w:pStyle w:val="Default"/>
        <w:rPr>
          <w:rFonts w:ascii="Verdana" w:hAnsi="Verdana"/>
          <w:color w:val="auto"/>
          <w:sz w:val="26"/>
          <w:szCs w:val="26"/>
        </w:rPr>
      </w:pPr>
    </w:p>
    <w:p w14:paraId="2EABBF25" w14:textId="25F5D844" w:rsidR="00344693" w:rsidRPr="00FE2F95" w:rsidRDefault="006131F8" w:rsidP="006131F8">
      <w:pPr>
        <w:rPr>
          <w:rFonts w:ascii="Verdana" w:hAnsi="Verdana" w:cs="Times New Roman"/>
          <w:sz w:val="24"/>
          <w:szCs w:val="24"/>
        </w:rPr>
      </w:pPr>
      <w:r w:rsidRPr="00FE2F95">
        <w:rPr>
          <w:rFonts w:ascii="Verdana" w:hAnsi="Verdana" w:cs="Times New Roman"/>
          <w:iCs/>
          <w:sz w:val="24"/>
          <w:szCs w:val="24"/>
        </w:rPr>
        <w:t xml:space="preserve">You can also call 1-800-MEDICARE (1-800-633-4227) 24 hours a day, 7 days a week, for more information about the expedited grievance process. TTY users </w:t>
      </w:r>
      <w:r w:rsidR="00F078EB" w:rsidRPr="00FE2F95">
        <w:rPr>
          <w:rFonts w:ascii="Verdana" w:hAnsi="Verdana" w:cs="Times New Roman"/>
          <w:iCs/>
          <w:sz w:val="24"/>
          <w:szCs w:val="24"/>
        </w:rPr>
        <w:t xml:space="preserve">can </w:t>
      </w:r>
      <w:r w:rsidRPr="00FE2F95">
        <w:rPr>
          <w:rFonts w:ascii="Verdana" w:hAnsi="Verdana" w:cs="Times New Roman"/>
          <w:iCs/>
          <w:sz w:val="24"/>
          <w:szCs w:val="24"/>
        </w:rPr>
        <w:t>call 1-877-486-2048.</w:t>
      </w:r>
    </w:p>
    <w:sectPr w:rsidR="00344693" w:rsidRPr="00FE2F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D5926"/>
    <w:multiLevelType w:val="hybridMultilevel"/>
    <w:tmpl w:val="E376CDD8"/>
    <w:lvl w:ilvl="0" w:tplc="E1B0DE9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9C234F"/>
    <w:multiLevelType w:val="hybridMultilevel"/>
    <w:tmpl w:val="050845B2"/>
    <w:lvl w:ilvl="0" w:tplc="E17CD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FA6DB4"/>
    <w:multiLevelType w:val="hybridMultilevel"/>
    <w:tmpl w:val="E66A327A"/>
    <w:lvl w:ilvl="0" w:tplc="BB3C9FE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2038555">
    <w:abstractNumId w:val="2"/>
  </w:num>
  <w:num w:numId="2" w16cid:durableId="1328292738">
    <w:abstractNumId w:val="0"/>
  </w:num>
  <w:num w:numId="3" w16cid:durableId="1434936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1F8"/>
    <w:rsid w:val="00004B50"/>
    <w:rsid w:val="000875F3"/>
    <w:rsid w:val="002E25DE"/>
    <w:rsid w:val="00344693"/>
    <w:rsid w:val="003D593D"/>
    <w:rsid w:val="00556D92"/>
    <w:rsid w:val="00571D1F"/>
    <w:rsid w:val="006131F8"/>
    <w:rsid w:val="006D79F9"/>
    <w:rsid w:val="008458C1"/>
    <w:rsid w:val="009872A5"/>
    <w:rsid w:val="00987622"/>
    <w:rsid w:val="00B93D0D"/>
    <w:rsid w:val="00BD135C"/>
    <w:rsid w:val="00CE2C88"/>
    <w:rsid w:val="00D3787D"/>
    <w:rsid w:val="00E32E8E"/>
    <w:rsid w:val="00E8333C"/>
    <w:rsid w:val="00EF4996"/>
    <w:rsid w:val="00F078EB"/>
    <w:rsid w:val="00FE2F95"/>
    <w:rsid w:val="4F39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B0E51"/>
  <w15:chartTrackingRefBased/>
  <w15:docId w15:val="{D7500D1F-D149-4A59-AB97-F269CA928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131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556D9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56D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D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D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D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D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4132EC4E6614282C430EBF00B28E3" ma:contentTypeVersion="1" ma:contentTypeDescription="Create a new document." ma:contentTypeScope="" ma:versionID="14962518e261be4981ce3941838d460b">
  <xsd:schema xmlns:xsd="http://www.w3.org/2001/XMLSchema" xmlns:xs="http://www.w3.org/2001/XMLSchema" xmlns:p="http://schemas.microsoft.com/office/2006/metadata/properties" xmlns:ns2="4a781332-2a91-46e8-b66b-dbb763f6c5c5" targetNamespace="http://schemas.microsoft.com/office/2006/metadata/properties" ma:root="true" ma:fieldsID="db5ee6942d1d36c0bfd88ab24f1944fb" ns2:_="">
    <xsd:import namespace="4a781332-2a91-46e8-b66b-dbb763f6c5c5"/>
    <xsd:element name="properties">
      <xsd:complexType>
        <xsd:sequence>
          <xsd:element name="documentManagement">
            <xsd:complexType>
              <xsd:all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81332-2a91-46e8-b66b-dbb763f6c5c5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a781332-2a91-46e8-b66b-dbb763f6c5c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074EB-4667-4F77-A6DB-070F0C45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781332-2a91-46e8-b66b-dbb763f6c5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D02C0B-0FD7-4954-B17F-9E95A7EE8CEB}">
  <ds:schemaRefs>
    <ds:schemaRef ds:uri="http://schemas.microsoft.com/office/2006/metadata/properties"/>
    <ds:schemaRef ds:uri="http://schemas.microsoft.com/office/infopath/2007/PartnerControls"/>
    <ds:schemaRef ds:uri="4a781332-2a91-46e8-b66b-dbb763f6c5c5"/>
  </ds:schemaRefs>
</ds:datastoreItem>
</file>

<file path=customXml/itemProps3.xml><?xml version="1.0" encoding="utf-8"?>
<ds:datastoreItem xmlns:ds="http://schemas.openxmlformats.org/officeDocument/2006/customXml" ds:itemID="{9184B2F6-9B64-474E-8CC9-F37F880600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923</Characters>
  <Application>Microsoft Office Word</Application>
  <DocSecurity>0</DocSecurity>
  <Lines>83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 Paige</dc:creator>
  <cp:keywords/>
  <dc:description/>
  <cp:lastModifiedBy>Edmonston, Sabrina (CMS/CM)</cp:lastModifiedBy>
  <cp:revision>3</cp:revision>
  <dcterms:created xsi:type="dcterms:W3CDTF">2024-11-05T17:24:00Z</dcterms:created>
  <dcterms:modified xsi:type="dcterms:W3CDTF">2024-11-18T16:16:00Z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0x01010036D4132EC4E6614282C430EBF00B28E3</vt:lpwstr>
  </property>
  <property fmtid="{D5CDD505-2E9C-101B-9397-08002B2CF9AE}" pid="3" name="_NewReviewCycle">
    <vt:lpwstr/>
  </property>
</Properties>
</file>